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D9" w:rsidRPr="00A71422" w:rsidRDefault="00A245C7" w:rsidP="00A71422">
                            <w:pPr>
                              <w:rPr>
                                <w:rFonts w:ascii="Times New Roman" w:hAnsi="Times New Roman" w:cs="Times New Roman"/>
                                <w:sz w:val="20"/>
                                <w:szCs w:val="20"/>
                              </w:rPr>
                            </w:pPr>
                            <w:r>
                              <w:rPr>
                                <w:rFonts w:ascii="Times New Roman" w:hAnsi="Times New Roman" w:cs="Times New Roman"/>
                                <w:sz w:val="20"/>
                                <w:szCs w:val="20"/>
                              </w:rPr>
                              <w:t>Revised 04/2021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A245C7" w:rsidP="00A71422">
                      <w:pPr>
                        <w:rPr>
                          <w:rFonts w:ascii="Times New Roman" w:hAnsi="Times New Roman" w:cs="Times New Roman"/>
                          <w:sz w:val="20"/>
                          <w:szCs w:val="20"/>
                        </w:rPr>
                      </w:pPr>
                      <w:r>
                        <w:rPr>
                          <w:rFonts w:ascii="Times New Roman" w:hAnsi="Times New Roman" w:cs="Times New Roman"/>
                          <w:sz w:val="20"/>
                          <w:szCs w:val="20"/>
                        </w:rPr>
                        <w:t>Revised 04/2021</w:t>
                      </w:r>
                    </w:p>
                  </w:txbxContent>
                </v:textbox>
              </v:shape>
            </w:pict>
          </mc:Fallback>
        </mc:AlternateContent>
      </w:r>
      <w:r w:rsidR="00EF5E96">
        <w:rPr>
          <w:rFonts w:ascii="Times New Roman" w:hAnsi="Times New Roman" w:cs="Times New Roman"/>
          <w:b/>
          <w:sz w:val="24"/>
          <w:szCs w:val="24"/>
        </w:rPr>
        <w:t>REQUIREMENTS FOR A</w:t>
      </w:r>
    </w:p>
    <w:p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rsidR="00795739" w:rsidRPr="00C503AD" w:rsidRDefault="00795739" w:rsidP="00811580">
      <w:pPr>
        <w:spacing w:after="0" w:line="240" w:lineRule="auto"/>
        <w:jc w:val="center"/>
        <w:rPr>
          <w:rFonts w:ascii="Times New Roman" w:hAnsi="Times New Roman" w:cs="Times New Roman"/>
          <w:b/>
          <w:sz w:val="24"/>
          <w:szCs w:val="24"/>
        </w:rPr>
      </w:pPr>
    </w:p>
    <w:p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in order to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w:t>
      </w:r>
      <w:r w:rsidR="00E80493">
        <w:rPr>
          <w:rFonts w:ascii="Times New Roman" w:hAnsi="Times New Roman" w:cs="Times New Roman"/>
          <w:sz w:val="24"/>
          <w:szCs w:val="24"/>
        </w:rPr>
        <w:t>sion,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sidRPr="00C503AD">
        <w:rPr>
          <w:rFonts w:ascii="Times New Roman" w:hAnsi="Times New Roman" w:cs="Times New Roman"/>
          <w:sz w:val="24"/>
          <w:szCs w:val="24"/>
        </w:rPr>
        <w:t>,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C503AD" w:rsidRDefault="00C503AD" w:rsidP="00811580">
      <w:pPr>
        <w:spacing w:after="0" w:line="240" w:lineRule="auto"/>
        <w:jc w:val="both"/>
        <w:rPr>
          <w:rFonts w:ascii="Times New Roman" w:hAnsi="Times New Roman" w:cs="Times New Roman"/>
          <w:b/>
          <w:i/>
          <w:sz w:val="24"/>
          <w:szCs w:val="24"/>
        </w:rPr>
      </w:pPr>
      <w:r w:rsidRPr="00A245C7">
        <w:rPr>
          <w:rFonts w:ascii="Times New Roman" w:hAnsi="Times New Roman" w:cs="Times New Roman"/>
          <w:b/>
          <w:i/>
          <w:sz w:val="24"/>
          <w:szCs w:val="24"/>
          <w:highlight w:val="yellow"/>
        </w:rPr>
        <w:t xml:space="preserve">**AN INCOMPLETE APPLICATION WILL BE RETURNED TO </w:t>
      </w:r>
      <w:r w:rsidR="00811580" w:rsidRPr="00A245C7">
        <w:rPr>
          <w:rFonts w:ascii="Times New Roman" w:hAnsi="Times New Roman" w:cs="Times New Roman"/>
          <w:b/>
          <w:i/>
          <w:sz w:val="24"/>
          <w:szCs w:val="24"/>
          <w:highlight w:val="yellow"/>
        </w:rPr>
        <w:t>THE APPLICANT</w:t>
      </w:r>
      <w:r w:rsidRPr="00A245C7">
        <w:rPr>
          <w:rFonts w:ascii="Times New Roman" w:hAnsi="Times New Roman" w:cs="Times New Roman"/>
          <w:b/>
          <w:i/>
          <w:sz w:val="24"/>
          <w:szCs w:val="24"/>
          <w:highlight w:val="yellow"/>
        </w:rPr>
        <w:t>**</w:t>
      </w:r>
    </w:p>
    <w:p w:rsidR="00C503AD" w:rsidRPr="00C503AD" w:rsidRDefault="00C503AD" w:rsidP="00811580">
      <w:pPr>
        <w:spacing w:after="0" w:line="240" w:lineRule="auto"/>
        <w:jc w:val="both"/>
        <w:rPr>
          <w:rFonts w:ascii="Times New Roman" w:hAnsi="Times New Roman" w:cs="Times New Roman"/>
          <w:b/>
          <w:i/>
          <w:sz w:val="24"/>
          <w:szCs w:val="24"/>
        </w:rPr>
      </w:pPr>
    </w:p>
    <w:p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In order to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weekends OR the meeting day.</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rsidR="00042267" w:rsidRDefault="00042267" w:rsidP="00042267">
      <w:pPr>
        <w:pStyle w:val="ListParagraph"/>
        <w:spacing w:after="0" w:line="240" w:lineRule="auto"/>
        <w:ind w:left="36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rsidR="008E542B" w:rsidRPr="00AC6741"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w:t>
      </w:r>
      <w:r w:rsidR="00AC6741">
        <w:rPr>
          <w:rFonts w:ascii="Times New Roman" w:hAnsi="Times New Roman" w:cs="Times New Roman"/>
          <w:sz w:val="24"/>
          <w:szCs w:val="24"/>
        </w:rPr>
        <w:t>ely adjacent to the display lot.</w:t>
      </w:r>
    </w:p>
    <w:p w:rsidR="00AC6741" w:rsidRPr="002952A8" w:rsidRDefault="00AC6741"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 must maintain and have posted regular business hours for the public to see.</w:t>
      </w:r>
    </w:p>
    <w:p w:rsidR="008E542B" w:rsidRPr="0081158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w:t>
      </w:r>
      <w:r w:rsidR="00C4678D">
        <w:rPr>
          <w:rFonts w:ascii="Times New Roman" w:hAnsi="Times New Roman" w:cs="Times New Roman"/>
          <w:sz w:val="24"/>
          <w:szCs w:val="24"/>
        </w:rPr>
        <w:t>e in the minimum amounts of $250,000 per person, $5</w:t>
      </w:r>
      <w:r w:rsidR="008E542B">
        <w:rPr>
          <w:rFonts w:ascii="Times New Roman" w:hAnsi="Times New Roman" w:cs="Times New Roman"/>
          <w:sz w:val="24"/>
          <w:szCs w:val="24"/>
        </w:rPr>
        <w:t>00,000 per occurrence and $</w:t>
      </w:r>
      <w:r w:rsidR="00C4678D">
        <w:rPr>
          <w:rFonts w:ascii="Times New Roman" w:hAnsi="Times New Roman" w:cs="Times New Roman"/>
          <w:sz w:val="24"/>
          <w:szCs w:val="24"/>
        </w:rPr>
        <w:t>2</w:t>
      </w:r>
      <w:r w:rsidR="008E542B">
        <w:rPr>
          <w:rFonts w:ascii="Times New Roman" w:hAnsi="Times New Roman" w:cs="Times New Roman"/>
          <w:sz w:val="24"/>
          <w:szCs w:val="24"/>
        </w:rPr>
        <w:t xml:space="preserve">50,000 for property damage.  For automotive recycling </w:t>
      </w:r>
      <w:r w:rsidR="008E542B">
        <w:rPr>
          <w:rFonts w:ascii="Times New Roman" w:hAnsi="Times New Roman" w:cs="Times New Roman"/>
          <w:sz w:val="24"/>
          <w:szCs w:val="24"/>
        </w:rPr>
        <w:lastRenderedPageBreak/>
        <w:t>dealers, a commercial general liability policy showing coverage in the same amounts must be provided.</w:t>
      </w:r>
    </w:p>
    <w:p w:rsidR="008E542B"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w:t>
      </w:r>
      <w:r w:rsidR="00C4678D">
        <w:rPr>
          <w:rFonts w:ascii="Times New Roman" w:hAnsi="Times New Roman" w:cs="Times New Roman"/>
          <w:sz w:val="24"/>
          <w:szCs w:val="24"/>
        </w:rPr>
        <w:t>and “wholesale</w:t>
      </w:r>
      <w:r w:rsidR="00620DD9">
        <w:rPr>
          <w:rFonts w:ascii="Times New Roman" w:hAnsi="Times New Roman" w:cs="Times New Roman"/>
          <w:sz w:val="24"/>
          <w:szCs w:val="24"/>
        </w:rPr>
        <w:t>”.</w:t>
      </w:r>
    </w:p>
    <w:p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rsidR="008E542B" w:rsidRDefault="008E542B" w:rsidP="008E542B">
      <w:pPr>
        <w:pStyle w:val="ListParagraph"/>
        <w:spacing w:after="0" w:line="240" w:lineRule="auto"/>
        <w:ind w:left="144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Also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EF5E96">
        <w:rPr>
          <w:rFonts w:ascii="Times New Roman" w:hAnsi="Times New Roman" w:cs="Times New Roman"/>
          <w:sz w:val="24"/>
          <w:szCs w:val="24"/>
        </w:rPr>
        <w:t>business (</w:t>
      </w:r>
      <w:r>
        <w:rPr>
          <w:rFonts w:ascii="Times New Roman" w:hAnsi="Times New Roman" w:cs="Times New Roman"/>
          <w:sz w:val="24"/>
          <w:szCs w:val="24"/>
        </w:rPr>
        <w:t>es).  Your office need not be a separate walled enclosure, but it must be a separate defined area with the furnishings mentioned above.  If there is any question about separation, the Commission may require a physical barrier to be installed between the different businesses.</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C0090B" w:rsidRDefault="00C0090B" w:rsidP="008E542B">
      <w:pPr>
        <w:pStyle w:val="ListParagraph"/>
        <w:spacing w:after="0" w:line="240" w:lineRule="auto"/>
        <w:ind w:left="90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Pr>
          <w:rFonts w:ascii="Times New Roman" w:hAnsi="Times New Roman" w:cs="Times New Roman"/>
          <w:b/>
          <w:sz w:val="24"/>
          <w:szCs w:val="24"/>
        </w:rPr>
        <w:t>If the application is not completely filled out, it will be returned to you.  A</w:t>
      </w:r>
      <w:r w:rsidR="00A245C7">
        <w:rPr>
          <w:rFonts w:ascii="Times New Roman" w:hAnsi="Times New Roman" w:cs="Times New Roman"/>
          <w:b/>
          <w:sz w:val="24"/>
          <w:szCs w:val="24"/>
        </w:rPr>
        <w:t xml:space="preserve"> $175</w:t>
      </w:r>
      <w:r w:rsidR="00EF5E96">
        <w:rPr>
          <w:rFonts w:ascii="Times New Roman" w:hAnsi="Times New Roman" w:cs="Times New Roman"/>
          <w:b/>
          <w:sz w:val="24"/>
          <w:szCs w:val="24"/>
        </w:rPr>
        <w:t xml:space="preserve">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p>
    <w:p w:rsidR="005D0BCA" w:rsidRDefault="005D0BCA" w:rsidP="005D0BCA">
      <w:pPr>
        <w:spacing w:after="0" w:line="240" w:lineRule="auto"/>
        <w:jc w:val="both"/>
        <w:rPr>
          <w:rFonts w:ascii="Times New Roman" w:hAnsi="Times New Roman" w:cs="Times New Roman"/>
          <w:b/>
          <w:sz w:val="24"/>
          <w:szCs w:val="24"/>
        </w:rPr>
      </w:pPr>
    </w:p>
    <w:p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rsidR="005D0BCA" w:rsidRPr="005D0BCA" w:rsidRDefault="005D0BCA" w:rsidP="005D0BCA">
      <w:pPr>
        <w:spacing w:after="0" w:line="240" w:lineRule="auto"/>
        <w:ind w:left="540"/>
        <w:jc w:val="both"/>
        <w:rPr>
          <w:rFonts w:ascii="Times New Roman" w:hAnsi="Times New Roman" w:cs="Times New Roman"/>
          <w:sz w:val="24"/>
          <w:szCs w:val="24"/>
        </w:rPr>
      </w:pPr>
    </w:p>
    <w:p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a copy of any and all franchise agreements with the application.  All other requirements are the same, except a new (franchised) vehicle sales facility must include some facility for vehicle service.</w:t>
      </w:r>
    </w:p>
    <w:p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rsidR="008B4E67" w:rsidRDefault="008B4E67" w:rsidP="008B4E67">
      <w:pPr>
        <w:pStyle w:val="ListParagraph"/>
        <w:spacing w:after="0" w:line="240" w:lineRule="auto"/>
        <w:jc w:val="both"/>
        <w:rPr>
          <w:rFonts w:ascii="Times New Roman" w:hAnsi="Times New Roman" w:cs="Times New Roman"/>
          <w:b/>
          <w:sz w:val="24"/>
          <w:szCs w:val="24"/>
        </w:rPr>
      </w:pPr>
    </w:p>
    <w:p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rsidR="008B4E67" w:rsidRPr="008B4E67" w:rsidRDefault="008B4E67" w:rsidP="008B4E67">
      <w:pPr>
        <w:pStyle w:val="ListParagraph"/>
        <w:spacing w:after="0" w:line="240" w:lineRule="auto"/>
        <w:jc w:val="both"/>
        <w:rPr>
          <w:rFonts w:ascii="Times New Roman" w:hAnsi="Times New Roman" w:cs="Times New Roman"/>
          <w:b/>
          <w:sz w:val="24"/>
          <w:szCs w:val="24"/>
        </w:rPr>
      </w:pPr>
    </w:p>
    <w:p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rsidR="006E2A8B" w:rsidRDefault="006E2A8B" w:rsidP="006E2A8B">
      <w:pPr>
        <w:pStyle w:val="ListParagraph"/>
        <w:spacing w:after="0" w:line="240" w:lineRule="auto"/>
        <w:jc w:val="both"/>
        <w:rPr>
          <w:rFonts w:ascii="Times New Roman" w:hAnsi="Times New Roman" w:cs="Times New Roman"/>
          <w:b/>
          <w:sz w:val="24"/>
          <w:szCs w:val="24"/>
          <w:u w:val="single"/>
        </w:rPr>
      </w:pPr>
    </w:p>
    <w:p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rsidR="006E2A8B" w:rsidRPr="006E2A8B" w:rsidRDefault="006E2A8B" w:rsidP="006E2A8B">
      <w:pPr>
        <w:pStyle w:val="ListParagraph"/>
        <w:spacing w:after="0" w:line="240" w:lineRule="auto"/>
        <w:jc w:val="both"/>
        <w:rPr>
          <w:rFonts w:ascii="Times New Roman" w:hAnsi="Times New Roman" w:cs="Times New Roman"/>
          <w:b/>
          <w:sz w:val="24"/>
          <w:szCs w:val="24"/>
        </w:rPr>
      </w:pPr>
    </w:p>
    <w:p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rsidR="008B4E67" w:rsidRPr="008B4E67" w:rsidRDefault="008B4E67" w:rsidP="008B4E67">
      <w:pPr>
        <w:pStyle w:val="ListParagraph"/>
        <w:rPr>
          <w:rFonts w:ascii="Times New Roman" w:hAnsi="Times New Roman" w:cs="Times New Roman"/>
          <w:b/>
          <w:sz w:val="24"/>
          <w:szCs w:val="24"/>
        </w:rPr>
      </w:pPr>
    </w:p>
    <w:p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rsidR="00D005D4" w:rsidRDefault="00D005D4" w:rsidP="00D005D4">
      <w:pPr>
        <w:pStyle w:val="ListParagraph"/>
        <w:spacing w:after="0" w:line="240" w:lineRule="auto"/>
        <w:ind w:left="900"/>
        <w:jc w:val="both"/>
        <w:rPr>
          <w:rFonts w:ascii="Times New Roman" w:hAnsi="Times New Roman" w:cs="Times New Roman"/>
          <w:sz w:val="24"/>
          <w:szCs w:val="24"/>
        </w:rPr>
      </w:pPr>
    </w:p>
    <w:p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lastRenderedPageBreak/>
        <w:t>A statement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rsidR="00191184" w:rsidRDefault="00191184" w:rsidP="00A4528E">
      <w:pPr>
        <w:spacing w:after="0" w:line="240" w:lineRule="auto"/>
        <w:ind w:left="900" w:hanging="720"/>
        <w:jc w:val="both"/>
        <w:rPr>
          <w:rFonts w:ascii="Times New Roman" w:hAnsi="Times New Roman" w:cs="Times New Roman"/>
          <w:b/>
          <w:sz w:val="24"/>
          <w:szCs w:val="24"/>
        </w:rPr>
      </w:pPr>
    </w:p>
    <w:p w:rsidR="00A245C7" w:rsidRPr="00A245C7" w:rsidRDefault="00191184" w:rsidP="00A245C7">
      <w:pPr>
        <w:autoSpaceDE w:val="0"/>
        <w:autoSpaceDN w:val="0"/>
        <w:adjustRightInd w:val="0"/>
        <w:spacing w:after="0" w:line="240" w:lineRule="auto"/>
        <w:rPr>
          <w:rFonts w:ascii="Times New Roman" w:hAnsi="Times New Roman" w:cs="Times New Roman"/>
          <w:b/>
          <w:sz w:val="24"/>
          <w:szCs w:val="24"/>
          <w:highlight w:val="yellow"/>
        </w:rPr>
      </w:pPr>
      <w:r>
        <w:rPr>
          <w:rFonts w:ascii="Times New Roman" w:hAnsi="Times New Roman" w:cs="Times New Roman"/>
          <w:sz w:val="24"/>
          <w:szCs w:val="24"/>
        </w:rPr>
        <w:t xml:space="preserve">The Commission </w:t>
      </w:r>
      <w:r w:rsidRPr="00E80493">
        <w:rPr>
          <w:rFonts w:ascii="Times New Roman" w:hAnsi="Times New Roman" w:cs="Times New Roman"/>
          <w:b/>
          <w:sz w:val="24"/>
          <w:szCs w:val="24"/>
          <w:u w:val="single"/>
        </w:rPr>
        <w:t>may</w:t>
      </w:r>
      <w:r>
        <w:rPr>
          <w:rFonts w:ascii="Times New Roman" w:hAnsi="Times New Roman" w:cs="Times New Roman"/>
          <w:sz w:val="24"/>
          <w:szCs w:val="24"/>
        </w:rPr>
        <w:t xml:space="preserve"> require an applicant to either furnish a bond or to show assets or other reliable financial arrangement</w:t>
      </w:r>
      <w:r w:rsidR="00C4678D">
        <w:rPr>
          <w:rFonts w:ascii="Times New Roman" w:hAnsi="Times New Roman" w:cs="Times New Roman"/>
          <w:sz w:val="24"/>
          <w:szCs w:val="24"/>
        </w:rPr>
        <w:t>s in any amount not less than $2</w:t>
      </w:r>
      <w:r>
        <w:rPr>
          <w:rFonts w:ascii="Times New Roman" w:hAnsi="Times New Roman" w:cs="Times New Roman"/>
          <w:sz w:val="24"/>
          <w:szCs w:val="24"/>
        </w:rPr>
        <w:t xml:space="preserve">5,000.  </w:t>
      </w:r>
      <w:r w:rsidRPr="00C4678D">
        <w:rPr>
          <w:rFonts w:ascii="Times New Roman" w:hAnsi="Times New Roman" w:cs="Times New Roman"/>
          <w:b/>
          <w:sz w:val="24"/>
          <w:szCs w:val="24"/>
          <w:u w:val="single"/>
        </w:rPr>
        <w:t>You will be notified if this is required of you</w:t>
      </w:r>
      <w:r w:rsidRPr="00A245C7">
        <w:rPr>
          <w:rFonts w:ascii="Times New Roman" w:hAnsi="Times New Roman" w:cs="Times New Roman"/>
          <w:b/>
          <w:sz w:val="24"/>
          <w:szCs w:val="24"/>
        </w:rPr>
        <w:t>.</w:t>
      </w:r>
      <w:r w:rsidR="00A245C7" w:rsidRPr="00A245C7">
        <w:rPr>
          <w:rFonts w:ascii="Times New Roman" w:hAnsi="Times New Roman" w:cs="Times New Roman"/>
          <w:b/>
          <w:sz w:val="24"/>
          <w:szCs w:val="24"/>
        </w:rPr>
        <w:t xml:space="preserve">    </w:t>
      </w:r>
      <w:r w:rsidR="00A245C7" w:rsidRPr="00A245C7">
        <w:rPr>
          <w:rFonts w:ascii="Times New Roman" w:hAnsi="Times New Roman" w:cs="Times New Roman"/>
          <w:b/>
          <w:sz w:val="24"/>
          <w:szCs w:val="24"/>
          <w:highlight w:val="yellow"/>
        </w:rPr>
        <w:t>Note: It is very important to complete the financial statements as accurately and completely as possible. Improperly completed statements can cause a delay in approving</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your license or may lead to a bond requirement. Listing liabilities is as important as listing assets. Applicants must demonstrate a minimum of $100,000 of liquid</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assets and/or $50,000 unencumbered cash in the business as well as $50,000 unencumbered motor vehicle inventory as acceptable. The Commission would</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accept unencumbered real estate, owned by the applicant, as at least a part of the acceptable means of achieving the minimum assets. Commercial bonds</w:t>
      </w:r>
    </w:p>
    <w:p w:rsidR="00A245C7" w:rsidRPr="00A245C7" w:rsidRDefault="00A245C7" w:rsidP="00A245C7">
      <w:pPr>
        <w:autoSpaceDE w:val="0"/>
        <w:autoSpaceDN w:val="0"/>
        <w:adjustRightInd w:val="0"/>
        <w:spacing w:after="0" w:line="240" w:lineRule="auto"/>
        <w:rPr>
          <w:rFonts w:ascii="Times New Roman" w:hAnsi="Times New Roman" w:cs="Times New Roman"/>
          <w:b/>
          <w:sz w:val="24"/>
          <w:szCs w:val="24"/>
        </w:rPr>
      </w:pPr>
      <w:r w:rsidRPr="00A245C7">
        <w:rPr>
          <w:rFonts w:ascii="Times New Roman" w:hAnsi="Times New Roman" w:cs="Times New Roman"/>
          <w:b/>
          <w:sz w:val="24"/>
          <w:szCs w:val="24"/>
          <w:highlight w:val="yellow"/>
        </w:rPr>
        <w:t>will be required for the difference of shortfall on the cash, inventory and/or real estate meeting the $100,000 minimum.</w:t>
      </w:r>
    </w:p>
    <w:p w:rsidR="00191184" w:rsidRPr="00C4678D" w:rsidRDefault="00191184" w:rsidP="00A245C7">
      <w:pPr>
        <w:spacing w:after="0" w:line="240" w:lineRule="auto"/>
        <w:ind w:left="720"/>
        <w:jc w:val="both"/>
        <w:rPr>
          <w:rFonts w:ascii="Times New Roman" w:hAnsi="Times New Roman" w:cs="Times New Roman"/>
          <w:b/>
          <w:sz w:val="24"/>
          <w:szCs w:val="24"/>
          <w:u w:val="single"/>
        </w:rPr>
      </w:pPr>
    </w:p>
    <w:p w:rsidR="00191184" w:rsidRPr="00191184" w:rsidRDefault="00191184" w:rsidP="00A4528E">
      <w:pPr>
        <w:spacing w:after="0" w:line="240" w:lineRule="auto"/>
        <w:ind w:hanging="720"/>
        <w:jc w:val="both"/>
        <w:rPr>
          <w:rFonts w:ascii="Times New Roman" w:hAnsi="Times New Roman" w:cs="Times New Roman"/>
          <w:b/>
          <w:sz w:val="24"/>
          <w:szCs w:val="24"/>
        </w:rPr>
      </w:pPr>
    </w:p>
    <w:p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A245C7" w:rsidRPr="00A245C7">
        <w:rPr>
          <w:rFonts w:ascii="Times New Roman" w:hAnsi="Times New Roman" w:cs="Times New Roman"/>
          <w:b/>
          <w:sz w:val="24"/>
          <w:szCs w:val="24"/>
          <w:u w:val="single"/>
        </w:rPr>
        <w:t xml:space="preserve">30 days </w:t>
      </w:r>
      <w:r w:rsidR="00134712" w:rsidRPr="00A245C7">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In the event that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rsidR="00134712" w:rsidRPr="00134712" w:rsidRDefault="00134712" w:rsidP="00A4528E">
      <w:pPr>
        <w:spacing w:after="0" w:line="240" w:lineRule="auto"/>
        <w:ind w:left="720" w:hanging="720"/>
        <w:jc w:val="both"/>
        <w:rPr>
          <w:rFonts w:ascii="Times New Roman" w:hAnsi="Times New Roman" w:cs="Times New Roman"/>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rsidR="00191184" w:rsidRDefault="00191184" w:rsidP="00191184">
      <w:pPr>
        <w:spacing w:after="0" w:line="240" w:lineRule="auto"/>
        <w:jc w:val="both"/>
        <w:rPr>
          <w:rFonts w:ascii="Times New Roman" w:hAnsi="Times New Roman" w:cs="Times New Roman"/>
          <w:b/>
          <w:sz w:val="24"/>
          <w:szCs w:val="24"/>
        </w:rPr>
      </w:pPr>
    </w:p>
    <w:p w:rsidR="00191184" w:rsidRDefault="00A245C7" w:rsidP="00A4528E">
      <w:pPr>
        <w:spacing w:after="0" w:line="240" w:lineRule="auto"/>
        <w:ind w:left="720"/>
        <w:jc w:val="both"/>
        <w:rPr>
          <w:rFonts w:ascii="Times New Roman" w:hAnsi="Times New Roman" w:cs="Times New Roman"/>
          <w:sz w:val="24"/>
          <w:szCs w:val="24"/>
        </w:rPr>
      </w:pPr>
      <w:r w:rsidRPr="00A245C7">
        <w:rPr>
          <w:rFonts w:ascii="Times New Roman" w:hAnsi="Times New Roman" w:cs="Times New Roman"/>
          <w:b/>
          <w:sz w:val="24"/>
          <w:szCs w:val="24"/>
        </w:rPr>
        <w:t>ANY</w:t>
      </w:r>
      <w:r>
        <w:rPr>
          <w:rFonts w:ascii="Times New Roman" w:hAnsi="Times New Roman" w:cs="Times New Roman"/>
          <w:sz w:val="24"/>
          <w:szCs w:val="24"/>
        </w:rPr>
        <w:t xml:space="preserve"> </w:t>
      </w:r>
      <w:r w:rsidR="00191184">
        <w:rPr>
          <w:rFonts w:ascii="Times New Roman" w:hAnsi="Times New Roman" w:cs="Times New Roman"/>
          <w:sz w:val="24"/>
          <w:szCs w:val="24"/>
        </w:rPr>
        <w:t>change of ownership, whether by a sole owner, corporation, or other entity, will require a new application and new fees.</w:t>
      </w:r>
    </w:p>
    <w:p w:rsidR="00602C7E" w:rsidRPr="00191184" w:rsidRDefault="00602C7E" w:rsidP="00A4528E">
      <w:pPr>
        <w:spacing w:after="0" w:line="240" w:lineRule="auto"/>
        <w:ind w:left="720"/>
        <w:jc w:val="both"/>
        <w:rPr>
          <w:rFonts w:ascii="Times New Roman" w:hAnsi="Times New Roman" w:cs="Times New Roman"/>
          <w:sz w:val="24"/>
          <w:szCs w:val="24"/>
        </w:rPr>
      </w:pPr>
    </w:p>
    <w:p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rsidR="00602C7E" w:rsidRPr="00602C7E" w:rsidRDefault="00602C7E" w:rsidP="00602C7E">
      <w:pPr>
        <w:spacing w:after="0" w:line="240" w:lineRule="auto"/>
        <w:ind w:left="720"/>
        <w:jc w:val="both"/>
        <w:rPr>
          <w:rFonts w:ascii="Times New Roman" w:hAnsi="Times New Roman" w:cs="Times New Roman"/>
          <w:sz w:val="24"/>
          <w:szCs w:val="24"/>
        </w:rPr>
      </w:pPr>
    </w:p>
    <w:p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rsidR="00BB6F82" w:rsidRDefault="00BB6F82" w:rsidP="00602C7E">
      <w:pPr>
        <w:spacing w:after="0" w:line="240" w:lineRule="auto"/>
        <w:ind w:left="720"/>
        <w:jc w:val="both"/>
        <w:rPr>
          <w:rFonts w:ascii="Times New Roman" w:hAnsi="Times New Roman" w:cs="Times New Roman"/>
          <w:sz w:val="24"/>
          <w:szCs w:val="24"/>
        </w:rPr>
      </w:pPr>
    </w:p>
    <w:p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rsidR="006657A0" w:rsidRDefault="006657A0" w:rsidP="006657A0">
      <w:pPr>
        <w:spacing w:after="0" w:line="240" w:lineRule="auto"/>
        <w:ind w:left="1440" w:right="648"/>
        <w:jc w:val="both"/>
        <w:rPr>
          <w:rFonts w:ascii="Times New Roman" w:hAnsi="Times New Roman" w:cs="Times New Roman"/>
          <w:b/>
          <w:sz w:val="24"/>
          <w:szCs w:val="24"/>
        </w:rPr>
      </w:pPr>
    </w:p>
    <w:p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t>This notice must be in at least 10-point, bold face type.</w:t>
      </w:r>
    </w:p>
    <w:p w:rsidR="006657A0" w:rsidRDefault="006657A0" w:rsidP="006657A0">
      <w:pPr>
        <w:spacing w:after="0" w:line="240" w:lineRule="auto"/>
        <w:ind w:left="720" w:right="648"/>
        <w:jc w:val="both"/>
        <w:rPr>
          <w:rFonts w:ascii="Times New Roman" w:hAnsi="Times New Roman" w:cs="Times New Roman"/>
          <w:sz w:val="24"/>
          <w:szCs w:val="24"/>
        </w:rPr>
      </w:pPr>
    </w:p>
    <w:p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rsidR="006657A0" w:rsidRDefault="006657A0" w:rsidP="006657A0">
      <w:pPr>
        <w:spacing w:after="0" w:line="240" w:lineRule="auto"/>
        <w:ind w:left="720"/>
        <w:jc w:val="both"/>
        <w:rPr>
          <w:rFonts w:ascii="Times New Roman" w:hAnsi="Times New Roman" w:cs="Times New Roman"/>
          <w:b/>
          <w:sz w:val="24"/>
          <w:szCs w:val="24"/>
        </w:rPr>
      </w:pPr>
    </w:p>
    <w:p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rsidR="006657A0" w:rsidRPr="006657A0" w:rsidRDefault="006657A0" w:rsidP="006657A0">
      <w:pPr>
        <w:spacing w:after="0" w:line="240" w:lineRule="auto"/>
        <w:ind w:left="720"/>
        <w:jc w:val="both"/>
        <w:rPr>
          <w:rFonts w:ascii="Times New Roman" w:hAnsi="Times New Roman" w:cs="Times New Roman"/>
          <w:sz w:val="24"/>
          <w:szCs w:val="24"/>
        </w:rPr>
      </w:pPr>
    </w:p>
    <w:p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rsidR="00274367" w:rsidRDefault="00274367" w:rsidP="00274367">
      <w:pPr>
        <w:pStyle w:val="ListParagraph"/>
        <w:spacing w:after="0" w:line="240" w:lineRule="auto"/>
        <w:jc w:val="both"/>
        <w:rPr>
          <w:rFonts w:ascii="Times New Roman" w:hAnsi="Times New Roman" w:cs="Times New Roman"/>
          <w:b/>
          <w:sz w:val="24"/>
          <w:szCs w:val="24"/>
          <w:u w:val="single"/>
        </w:rPr>
      </w:pP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rsidR="00274367" w:rsidRPr="00274367" w:rsidRDefault="00274367" w:rsidP="00274367">
      <w:pPr>
        <w:spacing w:after="0" w:line="240" w:lineRule="auto"/>
        <w:jc w:val="both"/>
        <w:rPr>
          <w:rFonts w:ascii="Times New Roman" w:hAnsi="Times New Roman" w:cs="Times New Roman"/>
          <w:b/>
          <w:sz w:val="24"/>
          <w:szCs w:val="24"/>
        </w:rPr>
      </w:pPr>
    </w:p>
    <w:p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rsidR="00274367" w:rsidRDefault="00274367" w:rsidP="00274367">
      <w:pPr>
        <w:spacing w:after="0" w:line="240" w:lineRule="auto"/>
        <w:ind w:left="720"/>
        <w:jc w:val="both"/>
        <w:rPr>
          <w:rFonts w:ascii="Times New Roman" w:hAnsi="Times New Roman" w:cs="Times New Roman"/>
          <w:b/>
          <w:sz w:val="24"/>
          <w:szCs w:val="24"/>
        </w:rPr>
      </w:pPr>
    </w:p>
    <w:p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sidR="00D90260">
        <w:rPr>
          <w:rFonts w:ascii="Times New Roman" w:hAnsi="Times New Roman" w:cs="Times New Roman"/>
          <w:sz w:val="24"/>
          <w:szCs w:val="24"/>
        </w:rPr>
        <w:t>icense is $2</w:t>
      </w:r>
      <w:r>
        <w:rPr>
          <w:rFonts w:ascii="Times New Roman" w:hAnsi="Times New Roman" w:cs="Times New Roman"/>
          <w:sz w:val="24"/>
          <w:szCs w:val="24"/>
        </w:rPr>
        <w:t xml:space="preserve">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rsidR="0094393A" w:rsidRDefault="0094393A" w:rsidP="00274367">
      <w:pPr>
        <w:spacing w:after="0" w:line="240" w:lineRule="auto"/>
        <w:ind w:left="720"/>
        <w:jc w:val="both"/>
        <w:rPr>
          <w:rFonts w:ascii="Times New Roman" w:hAnsi="Times New Roman" w:cs="Times New Roman"/>
          <w:sz w:val="24"/>
          <w:szCs w:val="24"/>
        </w:rPr>
      </w:pP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rsidR="009B6DF5" w:rsidRDefault="009B6DF5" w:rsidP="003D1344">
      <w:pPr>
        <w:pStyle w:val="ListParagraph"/>
        <w:spacing w:after="0" w:line="240" w:lineRule="auto"/>
        <w:ind w:left="1800"/>
        <w:jc w:val="both"/>
        <w:rPr>
          <w:rFonts w:ascii="Times New Roman" w:hAnsi="Times New Roman" w:cs="Times New Roman"/>
          <w:sz w:val="24"/>
          <w:szCs w:val="24"/>
        </w:rPr>
      </w:pPr>
    </w:p>
    <w:p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 xml:space="preserve">The </w:t>
      </w:r>
      <w:r w:rsidR="00D90260">
        <w:rPr>
          <w:rFonts w:ascii="Times New Roman" w:hAnsi="Times New Roman" w:cs="Times New Roman"/>
          <w:sz w:val="24"/>
          <w:szCs w:val="24"/>
        </w:rPr>
        <w:t>Salesperson license fee is $4</w:t>
      </w:r>
      <w:bookmarkStart w:id="0" w:name="_GoBack"/>
      <w:bookmarkEnd w:id="0"/>
      <w:r w:rsidRPr="003D1344">
        <w:rPr>
          <w:rFonts w:ascii="Times New Roman" w:hAnsi="Times New Roman" w:cs="Times New Roman"/>
          <w:sz w:val="24"/>
          <w:szCs w:val="24"/>
        </w:rPr>
        <w:t>0.00</w:t>
      </w:r>
      <w:r w:rsidR="00C4678D">
        <w:rPr>
          <w:rFonts w:ascii="Times New Roman" w:hAnsi="Times New Roman" w:cs="Times New Roman"/>
          <w:sz w:val="24"/>
          <w:szCs w:val="24"/>
        </w:rPr>
        <w:t>.</w:t>
      </w:r>
      <w:r w:rsidRPr="003D1344">
        <w:rPr>
          <w:rFonts w:ascii="Times New Roman" w:hAnsi="Times New Roman" w:cs="Times New Roman"/>
          <w:sz w:val="24"/>
          <w:szCs w:val="24"/>
        </w:rPr>
        <w:t xml:space="preserve">  Please make all checks payable to “Kentucky State Treasurer.”</w:t>
      </w:r>
    </w:p>
    <w:p w:rsidR="00BB6F82" w:rsidRDefault="00BB6F82" w:rsidP="00E8371B">
      <w:pPr>
        <w:spacing w:after="0" w:line="240" w:lineRule="auto"/>
        <w:jc w:val="both"/>
        <w:rPr>
          <w:rFonts w:ascii="Times New Roman" w:hAnsi="Times New Roman" w:cs="Times New Roman"/>
          <w:sz w:val="24"/>
          <w:szCs w:val="24"/>
        </w:rPr>
      </w:pPr>
    </w:p>
    <w:p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you have any questions concerning the application or other matters that have to do with dealer business, please do not hesitate to contact the Motor Vehicle Commission Of</w:t>
      </w:r>
      <w:r w:rsidR="00E80493">
        <w:rPr>
          <w:rFonts w:ascii="Times New Roman" w:hAnsi="Times New Roman" w:cs="Times New Roman"/>
          <w:sz w:val="24"/>
          <w:szCs w:val="24"/>
        </w:rPr>
        <w:t>fice,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Pr>
          <w:rFonts w:ascii="Times New Roman" w:hAnsi="Times New Roman" w:cs="Times New Roman"/>
          <w:sz w:val="24"/>
          <w:szCs w:val="24"/>
        </w:rPr>
        <w:t>, Frankfort, Kentucky 40601, 502-573-1000; facsimile</w:t>
      </w:r>
      <w:r w:rsidR="000961CA">
        <w:rPr>
          <w:rFonts w:ascii="Times New Roman" w:hAnsi="Times New Roman" w:cs="Times New Roman"/>
          <w:sz w:val="24"/>
          <w:szCs w:val="24"/>
        </w:rPr>
        <w:t xml:space="preserve"> </w:t>
      </w:r>
      <w:r w:rsidR="00A245C7">
        <w:rPr>
          <w:rFonts w:ascii="Times New Roman" w:hAnsi="Times New Roman" w:cs="Times New Roman"/>
          <w:sz w:val="24"/>
          <w:szCs w:val="24"/>
        </w:rPr>
        <w:t>–</w:t>
      </w:r>
      <w:r w:rsidR="000961CA">
        <w:rPr>
          <w:rFonts w:ascii="Times New Roman" w:hAnsi="Times New Roman" w:cs="Times New Roman"/>
          <w:sz w:val="24"/>
          <w:szCs w:val="24"/>
        </w:rPr>
        <w:t xml:space="preserve"> </w:t>
      </w:r>
      <w:r w:rsidR="00A245C7">
        <w:rPr>
          <w:rFonts w:ascii="Times New Roman" w:hAnsi="Times New Roman" w:cs="Times New Roman"/>
          <w:sz w:val="24"/>
          <w:szCs w:val="24"/>
        </w:rPr>
        <w:t>502-227-8082</w:t>
      </w:r>
      <w:r>
        <w:rPr>
          <w:rFonts w:ascii="Times New Roman" w:hAnsi="Times New Roman" w:cs="Times New Roman"/>
          <w:sz w:val="24"/>
          <w:szCs w:val="24"/>
        </w:rPr>
        <w:t>.</w:t>
      </w: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11"/>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EA" w:rsidRDefault="00B17BEA" w:rsidP="005E1328">
      <w:pPr>
        <w:spacing w:after="0" w:line="240" w:lineRule="auto"/>
      </w:pPr>
      <w:r>
        <w:separator/>
      </w:r>
    </w:p>
  </w:endnote>
  <w:endnote w:type="continuationSeparator" w:id="0">
    <w:p w:rsidR="00B17BEA" w:rsidRDefault="00B17BEA"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54157"/>
      <w:docPartObj>
        <w:docPartGallery w:val="Page Numbers (Bottom of Page)"/>
        <w:docPartUnique/>
      </w:docPartObj>
    </w:sdtPr>
    <w:sdtEndPr>
      <w:rPr>
        <w:rFonts w:ascii="Times New Roman" w:hAnsi="Times New Roman"/>
        <w:sz w:val="24"/>
      </w:rPr>
    </w:sdtEndPr>
    <w:sdtContent>
      <w:p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D90260">
          <w:rPr>
            <w:rFonts w:ascii="Times New Roman" w:hAnsi="Times New Roman"/>
            <w:noProof/>
            <w:sz w:val="24"/>
          </w:rPr>
          <w:t>4</w:t>
        </w:r>
        <w:r w:rsidRPr="00304F6A">
          <w:rPr>
            <w:rFonts w:ascii="Times New Roman" w:hAnsi="Times New Roman"/>
            <w:sz w:val="24"/>
          </w:rPr>
          <w:fldChar w:fldCharType="end"/>
        </w:r>
      </w:p>
    </w:sdtContent>
  </w:sdt>
  <w:p w:rsidR="00620DD9" w:rsidRDefault="0062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EA" w:rsidRDefault="00B17BEA" w:rsidP="005E1328">
      <w:pPr>
        <w:spacing w:after="0" w:line="240" w:lineRule="auto"/>
      </w:pPr>
      <w:r>
        <w:separator/>
      </w:r>
    </w:p>
  </w:footnote>
  <w:footnote w:type="continuationSeparator" w:id="0">
    <w:p w:rsidR="00B17BEA" w:rsidRDefault="00B17BEA" w:rsidP="005E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9"/>
    <w:rsid w:val="00004802"/>
    <w:rsid w:val="000069AC"/>
    <w:rsid w:val="00042267"/>
    <w:rsid w:val="000961CA"/>
    <w:rsid w:val="000B08F1"/>
    <w:rsid w:val="000B4E35"/>
    <w:rsid w:val="0012779D"/>
    <w:rsid w:val="00134712"/>
    <w:rsid w:val="00155831"/>
    <w:rsid w:val="001575AE"/>
    <w:rsid w:val="00191184"/>
    <w:rsid w:val="00192F6E"/>
    <w:rsid w:val="002042BE"/>
    <w:rsid w:val="00247928"/>
    <w:rsid w:val="002718E7"/>
    <w:rsid w:val="00274367"/>
    <w:rsid w:val="002766CE"/>
    <w:rsid w:val="002952A8"/>
    <w:rsid w:val="002B209C"/>
    <w:rsid w:val="002D33FB"/>
    <w:rsid w:val="002E61D6"/>
    <w:rsid w:val="00304F6A"/>
    <w:rsid w:val="0032749A"/>
    <w:rsid w:val="003D1344"/>
    <w:rsid w:val="003E6530"/>
    <w:rsid w:val="00435798"/>
    <w:rsid w:val="004C7450"/>
    <w:rsid w:val="00504E90"/>
    <w:rsid w:val="00550A3C"/>
    <w:rsid w:val="00586291"/>
    <w:rsid w:val="00590B84"/>
    <w:rsid w:val="005D0BCA"/>
    <w:rsid w:val="005E1328"/>
    <w:rsid w:val="00602C7E"/>
    <w:rsid w:val="00620DD9"/>
    <w:rsid w:val="00664F22"/>
    <w:rsid w:val="006657A0"/>
    <w:rsid w:val="006E209F"/>
    <w:rsid w:val="006E2A8B"/>
    <w:rsid w:val="0075442B"/>
    <w:rsid w:val="007618C4"/>
    <w:rsid w:val="00795739"/>
    <w:rsid w:val="007F426F"/>
    <w:rsid w:val="0080086E"/>
    <w:rsid w:val="00811580"/>
    <w:rsid w:val="008B4E67"/>
    <w:rsid w:val="008E542B"/>
    <w:rsid w:val="008F1312"/>
    <w:rsid w:val="0093552E"/>
    <w:rsid w:val="0094393A"/>
    <w:rsid w:val="00984BC8"/>
    <w:rsid w:val="009A7B21"/>
    <w:rsid w:val="009B67A9"/>
    <w:rsid w:val="009B6DF5"/>
    <w:rsid w:val="00A16E6E"/>
    <w:rsid w:val="00A245C7"/>
    <w:rsid w:val="00A4528E"/>
    <w:rsid w:val="00A557C2"/>
    <w:rsid w:val="00A71422"/>
    <w:rsid w:val="00AC6741"/>
    <w:rsid w:val="00AD256B"/>
    <w:rsid w:val="00B16648"/>
    <w:rsid w:val="00B17BEA"/>
    <w:rsid w:val="00B454CF"/>
    <w:rsid w:val="00BA13CD"/>
    <w:rsid w:val="00BB6F82"/>
    <w:rsid w:val="00BC447B"/>
    <w:rsid w:val="00BE0735"/>
    <w:rsid w:val="00BE719B"/>
    <w:rsid w:val="00C0090B"/>
    <w:rsid w:val="00C4678D"/>
    <w:rsid w:val="00C503AD"/>
    <w:rsid w:val="00CB73D2"/>
    <w:rsid w:val="00CF5CE7"/>
    <w:rsid w:val="00D005D4"/>
    <w:rsid w:val="00D20C03"/>
    <w:rsid w:val="00D7067A"/>
    <w:rsid w:val="00D90260"/>
    <w:rsid w:val="00DB3415"/>
    <w:rsid w:val="00DE51C7"/>
    <w:rsid w:val="00DF614A"/>
    <w:rsid w:val="00E04955"/>
    <w:rsid w:val="00E80493"/>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F5BE"/>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fbe94ac15c29700805a43c12b545bb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F7D9-C8C5-4FDE-AF47-A255D852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3F94EF-088B-41CC-AF15-37090D397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80282-627B-4FDD-A9A4-5BF58A77AAD8}">
  <ds:schemaRefs>
    <ds:schemaRef ds:uri="http://schemas.microsoft.com/sharepoint/v3/contenttype/forms"/>
  </ds:schemaRefs>
</ds:datastoreItem>
</file>

<file path=customXml/itemProps4.xml><?xml version="1.0" encoding="utf-8"?>
<ds:datastoreItem xmlns:ds="http://schemas.openxmlformats.org/officeDocument/2006/customXml" ds:itemID="{9DB39C67-1475-430F-81B0-D22E49AB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Dealer Requirements</vt:lpstr>
    </vt:vector>
  </TitlesOfParts>
  <Company>Commonwealth of Kentucky</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Requirements</dc:title>
  <dc:subject/>
  <dc:creator>Kathleen.Vance</dc:creator>
  <cp:keywords/>
  <dc:description/>
  <cp:lastModifiedBy>Paige, Chrissy (KYTC)</cp:lastModifiedBy>
  <cp:revision>2</cp:revision>
  <cp:lastPrinted>2018-06-14T15:01:00Z</cp:lastPrinted>
  <dcterms:created xsi:type="dcterms:W3CDTF">2021-06-11T12:26:00Z</dcterms:created>
  <dcterms:modified xsi:type="dcterms:W3CDTF">2021-06-11T12:26:00Z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0x010100D5D77E02C9898040A1E8C71CE02E73C3</vt:lpwstr>
  </property>
</Properties>
</file>